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709"/>
        <w:gridCol w:w="143"/>
        <w:gridCol w:w="565"/>
        <w:gridCol w:w="143"/>
        <w:gridCol w:w="284"/>
        <w:gridCol w:w="282"/>
        <w:gridCol w:w="285"/>
        <w:gridCol w:w="1134"/>
        <w:gridCol w:w="567"/>
        <w:gridCol w:w="425"/>
        <w:gridCol w:w="992"/>
        <w:gridCol w:w="425"/>
        <w:gridCol w:w="675"/>
        <w:gridCol w:w="189"/>
        <w:gridCol w:w="696"/>
        <w:gridCol w:w="1275"/>
      </w:tblGrid>
      <w:tr w:rsidR="004F7B01" w:rsidRPr="004F7B01" w:rsidTr="004F7B01">
        <w:trPr>
          <w:trHeight w:val="525"/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right w:val="nil"/>
            </w:tcBorders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F7B01">
              <w:rPr>
                <w:rFonts w:ascii="Times New Roman" w:eastAsia="宋体" w:hAnsi="宋体" w:cs="Times New Roman"/>
                <w:color w:val="000000"/>
                <w:spacing w:val="10"/>
                <w:szCs w:val="21"/>
              </w:rPr>
              <w:br w:type="page"/>
            </w:r>
            <w:r w:rsidRPr="004F7B01">
              <w:rPr>
                <w:rFonts w:ascii="Times New Roman" w:eastAsia="宋体" w:hAnsi="Times New Roman" w:cs="Times New Roman" w:hint="eastAsia"/>
                <w:szCs w:val="21"/>
              </w:rPr>
              <w:t>附表</w:t>
            </w:r>
            <w:proofErr w:type="gramStart"/>
            <w:r w:rsidRPr="004F7B01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proofErr w:type="gramEnd"/>
            <w:r w:rsidRPr="004F7B01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F7B0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4F7B01" w:rsidRPr="004F7B01" w:rsidTr="004F7B01">
        <w:trPr>
          <w:trHeight w:val="405"/>
          <w:jc w:val="center"/>
        </w:trPr>
        <w:tc>
          <w:tcPr>
            <w:tcW w:w="1243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单位名称</w:t>
            </w:r>
          </w:p>
        </w:tc>
        <w:tc>
          <w:tcPr>
            <w:tcW w:w="7937" w:type="dxa"/>
            <w:gridSpan w:val="14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243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677" w:type="dxa"/>
            <w:gridSpan w:val="9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邮编</w:t>
            </w:r>
          </w:p>
        </w:tc>
        <w:tc>
          <w:tcPr>
            <w:tcW w:w="1971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243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联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系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人</w:t>
            </w:r>
          </w:p>
        </w:tc>
        <w:tc>
          <w:tcPr>
            <w:tcW w:w="1559" w:type="dxa"/>
            <w:gridSpan w:val="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电话号码</w:t>
            </w:r>
          </w:p>
        </w:tc>
        <w:tc>
          <w:tcPr>
            <w:tcW w:w="1984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传真</w:t>
            </w:r>
          </w:p>
        </w:tc>
        <w:tc>
          <w:tcPr>
            <w:tcW w:w="1971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243" w:type="dxa"/>
            <w:gridSpan w:val="3"/>
            <w:vMerge w:val="restart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付款</w:t>
            </w:r>
          </w:p>
        </w:tc>
        <w:tc>
          <w:tcPr>
            <w:tcW w:w="992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方式</w:t>
            </w:r>
          </w:p>
        </w:tc>
        <w:tc>
          <w:tcPr>
            <w:tcW w:w="6945" w:type="dxa"/>
            <w:gridSpan w:val="11"/>
          </w:tcPr>
          <w:p w:rsidR="004F7B01" w:rsidRPr="004F7B01" w:rsidRDefault="004F7B01" w:rsidP="00E4036B">
            <w:pPr>
              <w:ind w:firstLineChars="600" w:firstLine="1134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转账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 xml:space="preserve">           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现金</w:t>
            </w:r>
          </w:p>
        </w:tc>
      </w:tr>
      <w:tr w:rsidR="004F7B01" w:rsidRPr="004F7B01" w:rsidTr="004F7B01">
        <w:trPr>
          <w:jc w:val="center"/>
        </w:trPr>
        <w:tc>
          <w:tcPr>
            <w:tcW w:w="1243" w:type="dxa"/>
            <w:gridSpan w:val="3"/>
            <w:vMerge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2" w:type="dxa"/>
            <w:gridSpan w:val="3"/>
          </w:tcPr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发票信息</w:t>
            </w:r>
          </w:p>
        </w:tc>
        <w:tc>
          <w:tcPr>
            <w:tcW w:w="6945" w:type="dxa"/>
            <w:gridSpan w:val="11"/>
          </w:tcPr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9180" w:type="dxa"/>
            <w:gridSpan w:val="17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参加会议人员名单</w:t>
            </w:r>
          </w:p>
        </w:tc>
        <w:bookmarkStart w:id="0" w:name="_GoBack"/>
        <w:bookmarkEnd w:id="0"/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2552" w:type="dxa"/>
            <w:gridSpan w:val="5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职务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职称</w:t>
            </w:r>
          </w:p>
        </w:tc>
        <w:tc>
          <w:tcPr>
            <w:tcW w:w="2517" w:type="dxa"/>
            <w:gridSpan w:val="4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电子信箱</w:t>
            </w:r>
          </w:p>
        </w:tc>
        <w:tc>
          <w:tcPr>
            <w:tcW w:w="2160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手机号码</w:t>
            </w: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2" w:type="dxa"/>
            <w:gridSpan w:val="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17" w:type="dxa"/>
            <w:gridSpan w:val="4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2" w:type="dxa"/>
            <w:gridSpan w:val="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17" w:type="dxa"/>
            <w:gridSpan w:val="4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2" w:type="dxa"/>
            <w:gridSpan w:val="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17" w:type="dxa"/>
            <w:gridSpan w:val="4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2" w:type="dxa"/>
            <w:gridSpan w:val="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17" w:type="dxa"/>
            <w:gridSpan w:val="4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大会发言</w:t>
            </w:r>
          </w:p>
        </w:tc>
        <w:tc>
          <w:tcPr>
            <w:tcW w:w="8080" w:type="dxa"/>
            <w:gridSpan w:val="15"/>
          </w:tcPr>
          <w:p w:rsidR="004F7B01" w:rsidRPr="004F7B01" w:rsidRDefault="004F7B01" w:rsidP="004F7B01">
            <w:pPr>
              <w:numPr>
                <w:ilvl w:val="0"/>
                <w:numId w:val="1"/>
              </w:numPr>
              <w:ind w:left="0" w:firstLine="0"/>
              <w:rPr>
                <w:rFonts w:ascii="Calibri" w:eastAsia="宋体" w:hAnsi="Calibri" w:cs="Times New Roman"/>
              </w:rPr>
            </w:pPr>
            <w:r w:rsidRPr="004F7B01">
              <w:rPr>
                <w:rFonts w:ascii="Calibri" w:eastAsia="宋体" w:hAnsi="Calibri" w:cs="Times New Roman" w:hint="eastAsia"/>
              </w:rPr>
              <w:t>是</w:t>
            </w:r>
            <w:r w:rsidRPr="004F7B01">
              <w:rPr>
                <w:rFonts w:ascii="Calibri" w:eastAsia="宋体" w:hAnsi="Calibri" w:cs="Times New Roman" w:hint="eastAsia"/>
              </w:rPr>
              <w:t xml:space="preserve">         </w:t>
            </w:r>
            <w:r w:rsidRPr="004F7B01">
              <w:rPr>
                <w:rFonts w:ascii="宋体" w:eastAsia="宋体" w:hAnsi="宋体" w:cs="Times New Roman" w:hint="eastAsia"/>
              </w:rPr>
              <w:t>□</w:t>
            </w:r>
            <w:r w:rsidRPr="004F7B01">
              <w:rPr>
                <w:rFonts w:ascii="Calibri" w:eastAsia="宋体" w:hAnsi="Calibri" w:cs="Times New Roman" w:hint="eastAsia"/>
              </w:rPr>
              <w:t xml:space="preserve"> </w:t>
            </w:r>
            <w:r w:rsidRPr="004F7B01">
              <w:rPr>
                <w:rFonts w:ascii="Calibri" w:eastAsia="宋体" w:hAnsi="Calibri" w:cs="Times New Roman" w:hint="eastAsia"/>
              </w:rPr>
              <w:t>否</w:t>
            </w:r>
          </w:p>
        </w:tc>
      </w:tr>
      <w:tr w:rsidR="004F7B01" w:rsidRPr="004F7B01" w:rsidTr="004F7B01">
        <w:trPr>
          <w:jc w:val="center"/>
        </w:trPr>
        <w:tc>
          <w:tcPr>
            <w:tcW w:w="1100" w:type="dxa"/>
            <w:gridSpan w:val="2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szCs w:val="20"/>
              </w:rPr>
              <w:t>发言题目</w:t>
            </w:r>
          </w:p>
        </w:tc>
        <w:tc>
          <w:tcPr>
            <w:tcW w:w="8080" w:type="dxa"/>
            <w:gridSpan w:val="15"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F7B01" w:rsidRPr="004F7B01" w:rsidTr="004F7B01">
        <w:trPr>
          <w:jc w:val="center"/>
        </w:trPr>
        <w:tc>
          <w:tcPr>
            <w:tcW w:w="391" w:type="dxa"/>
            <w:vMerge w:val="restart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预定住宿</w:t>
            </w:r>
          </w:p>
        </w:tc>
        <w:tc>
          <w:tcPr>
            <w:tcW w:w="2126" w:type="dxa"/>
            <w:gridSpan w:val="6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首选酒店</w:t>
            </w:r>
          </w:p>
        </w:tc>
        <w:tc>
          <w:tcPr>
            <w:tcW w:w="2411" w:type="dxa"/>
            <w:gridSpan w:val="4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proofErr w:type="gramStart"/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备选酒店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住宿日期</w:t>
            </w:r>
          </w:p>
        </w:tc>
        <w:tc>
          <w:tcPr>
            <w:tcW w:w="1560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房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 xml:space="preserve">  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型</w:t>
            </w:r>
          </w:p>
        </w:tc>
        <w:tc>
          <w:tcPr>
            <w:tcW w:w="1275" w:type="dxa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预定房间数</w:t>
            </w:r>
          </w:p>
        </w:tc>
      </w:tr>
      <w:tr w:rsidR="004F7B01" w:rsidRPr="004F7B01" w:rsidTr="004F7B01">
        <w:trPr>
          <w:trHeight w:val="1097"/>
          <w:jc w:val="center"/>
        </w:trPr>
        <w:tc>
          <w:tcPr>
            <w:tcW w:w="391" w:type="dxa"/>
            <w:vMerge/>
          </w:tcPr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□五洲宾馆 标单 标双</w:t>
            </w:r>
          </w:p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/>
                <w:szCs w:val="20"/>
              </w:rPr>
              <w:t>RMB 841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元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间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晚</w:t>
            </w: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 xml:space="preserve">□五洲宾馆 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高单</w:t>
            </w:r>
            <w:proofErr w:type="gramEnd"/>
            <w:r w:rsidRPr="004F7B01">
              <w:rPr>
                <w:rFonts w:ascii="宋体" w:eastAsia="宋体" w:hAnsi="宋体" w:cs="Times New Roman" w:hint="eastAsia"/>
                <w:szCs w:val="20"/>
              </w:rPr>
              <w:t xml:space="preserve"> 高双</w:t>
            </w:r>
          </w:p>
          <w:p w:rsidR="004F7B01" w:rsidRPr="004F7B01" w:rsidRDefault="004F7B01" w:rsidP="004F7B01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/>
                <w:szCs w:val="20"/>
              </w:rPr>
              <w:t>RMB 963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元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间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晚</w:t>
            </w: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2411" w:type="dxa"/>
            <w:gridSpan w:val="4"/>
          </w:tcPr>
          <w:p w:rsidR="004F7B01" w:rsidRPr="004F7B01" w:rsidRDefault="004F7B01" w:rsidP="004F7B01">
            <w:pPr>
              <w:widowControl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中洲</w:t>
            </w:r>
            <w:proofErr w:type="gramEnd"/>
            <w:r w:rsidRPr="004F7B01">
              <w:rPr>
                <w:rFonts w:ascii="宋体" w:eastAsia="宋体" w:hAnsi="宋体" w:cs="Times New Roman" w:hint="eastAsia"/>
                <w:szCs w:val="20"/>
              </w:rPr>
              <w:t>圣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廷</w:t>
            </w:r>
            <w:proofErr w:type="gramEnd"/>
            <w:r w:rsidRPr="004F7B01">
              <w:rPr>
                <w:rFonts w:ascii="宋体" w:eastAsia="宋体" w:hAnsi="宋体" w:cs="Times New Roman" w:hint="eastAsia"/>
                <w:szCs w:val="20"/>
              </w:rPr>
              <w:t xml:space="preserve">苑酒店 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世纪楼</w:t>
            </w:r>
            <w:proofErr w:type="gramEnd"/>
            <w:r w:rsidRPr="004F7B01">
              <w:rPr>
                <w:rFonts w:ascii="Times New Roman" w:eastAsia="宋体" w:hAnsi="Times New Roman" w:cs="Times New Roman"/>
                <w:szCs w:val="20"/>
              </w:rPr>
              <w:t>大床房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RMB750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元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间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晚</w:t>
            </w:r>
          </w:p>
          <w:p w:rsidR="004F7B01" w:rsidRPr="004F7B01" w:rsidRDefault="004F7B01" w:rsidP="004F7B01">
            <w:pPr>
              <w:widowControl/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widowControl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中洲</w:t>
            </w:r>
            <w:proofErr w:type="gramEnd"/>
            <w:r w:rsidRPr="004F7B01">
              <w:rPr>
                <w:rFonts w:ascii="宋体" w:eastAsia="宋体" w:hAnsi="宋体" w:cs="Times New Roman" w:hint="eastAsia"/>
                <w:szCs w:val="20"/>
              </w:rPr>
              <w:t>圣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廷</w:t>
            </w:r>
            <w:proofErr w:type="gramEnd"/>
            <w:r w:rsidRPr="004F7B01">
              <w:rPr>
                <w:rFonts w:ascii="宋体" w:eastAsia="宋体" w:hAnsi="宋体" w:cs="Times New Roman" w:hint="eastAsia"/>
                <w:szCs w:val="20"/>
              </w:rPr>
              <w:t>苑酒店高级双床房</w:t>
            </w:r>
          </w:p>
          <w:p w:rsidR="004F7B01" w:rsidRPr="004F7B01" w:rsidRDefault="004F7B01" w:rsidP="004F7B01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F7B01">
              <w:rPr>
                <w:rFonts w:ascii="Times New Roman" w:eastAsia="宋体" w:hAnsi="Times New Roman" w:cs="Times New Roman"/>
                <w:szCs w:val="20"/>
              </w:rPr>
              <w:t xml:space="preserve">RMB 800 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元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间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/</w:t>
            </w:r>
            <w:r w:rsidRPr="004F7B01">
              <w:rPr>
                <w:rFonts w:ascii="Times New Roman" w:eastAsia="宋体" w:hAnsi="Times New Roman" w:cs="Times New Roman"/>
                <w:szCs w:val="20"/>
              </w:rPr>
              <w:t>晚</w:t>
            </w:r>
          </w:p>
          <w:p w:rsidR="004F7B01" w:rsidRPr="004F7B01" w:rsidRDefault="004F7B01" w:rsidP="004F7B01">
            <w:pPr>
              <w:widowControl/>
              <w:jc w:val="center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4F7B01">
              <w:rPr>
                <w:rFonts w:ascii="宋体" w:eastAsia="宋体" w:hAnsi="宋体" w:cs="Times New Roman"/>
                <w:szCs w:val="20"/>
              </w:rPr>
              <w:t>9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4F7B01">
              <w:rPr>
                <w:rFonts w:ascii="宋体" w:eastAsia="宋体" w:hAnsi="宋体" w:cs="Times New Roman"/>
                <w:szCs w:val="20"/>
              </w:rPr>
              <w:t>10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4F7B01">
              <w:rPr>
                <w:rFonts w:ascii="宋体" w:eastAsia="宋体" w:hAnsi="宋体" w:cs="Times New Roman"/>
                <w:szCs w:val="20"/>
              </w:rPr>
              <w:t>9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4F7B01">
              <w:rPr>
                <w:rFonts w:ascii="宋体" w:eastAsia="宋体" w:hAnsi="宋体" w:cs="Times New Roman"/>
                <w:szCs w:val="20"/>
              </w:rPr>
              <w:t>11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4F7B01">
              <w:rPr>
                <w:rFonts w:ascii="宋体" w:eastAsia="宋体" w:hAnsi="宋体" w:cs="Times New Roman"/>
                <w:szCs w:val="20"/>
              </w:rPr>
              <w:t>9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4F7B01">
              <w:rPr>
                <w:rFonts w:ascii="宋体" w:eastAsia="宋体" w:hAnsi="宋体" w:cs="Times New Roman"/>
                <w:szCs w:val="20"/>
              </w:rPr>
              <w:t>12</w:t>
            </w:r>
            <w:r w:rsidRPr="004F7B01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60" w:type="dxa"/>
            <w:gridSpan w:val="3"/>
          </w:tcPr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□标准单人房</w:t>
            </w: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□高级大床房</w:t>
            </w: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□标准双人房</w:t>
            </w: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</w:p>
          <w:p w:rsidR="004F7B01" w:rsidRPr="004F7B01" w:rsidRDefault="004F7B01" w:rsidP="004F7B01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szCs w:val="20"/>
              </w:rPr>
              <w:t>□高级</w:t>
            </w:r>
            <w:proofErr w:type="gramStart"/>
            <w:r w:rsidRPr="004F7B01">
              <w:rPr>
                <w:rFonts w:ascii="宋体" w:eastAsia="宋体" w:hAnsi="宋体" w:cs="Times New Roman" w:hint="eastAsia"/>
                <w:szCs w:val="20"/>
              </w:rPr>
              <w:t>双床房</w:t>
            </w:r>
            <w:proofErr w:type="gramEnd"/>
          </w:p>
        </w:tc>
        <w:tc>
          <w:tcPr>
            <w:tcW w:w="1275" w:type="dxa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sz w:val="36"/>
                <w:szCs w:val="36"/>
              </w:rPr>
            </w:pPr>
          </w:p>
        </w:tc>
      </w:tr>
      <w:tr w:rsidR="004F7B01" w:rsidRPr="004F7B01" w:rsidTr="004F7B01">
        <w:trPr>
          <w:trHeight w:val="603"/>
          <w:jc w:val="center"/>
        </w:trPr>
        <w:tc>
          <w:tcPr>
            <w:tcW w:w="1808" w:type="dxa"/>
            <w:gridSpan w:val="4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大会餐饮服务</w:t>
            </w:r>
          </w:p>
        </w:tc>
        <w:tc>
          <w:tcPr>
            <w:tcW w:w="4537" w:type="dxa"/>
            <w:gridSpan w:val="9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会议中餐和晚餐均安排为商务套餐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 xml:space="preserve">             </w:t>
            </w:r>
          </w:p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如有忌口食物请提出</w:t>
            </w:r>
          </w:p>
        </w:tc>
        <w:tc>
          <w:tcPr>
            <w:tcW w:w="1560" w:type="dxa"/>
            <w:gridSpan w:val="3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忌口食物</w:t>
            </w:r>
          </w:p>
        </w:tc>
        <w:tc>
          <w:tcPr>
            <w:tcW w:w="1275" w:type="dxa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</w:tr>
      <w:tr w:rsidR="004F7B01" w:rsidRPr="004F7B01" w:rsidTr="004F7B01">
        <w:trPr>
          <w:trHeight w:val="360"/>
          <w:jc w:val="center"/>
        </w:trPr>
        <w:tc>
          <w:tcPr>
            <w:tcW w:w="1808" w:type="dxa"/>
            <w:gridSpan w:val="4"/>
            <w:vAlign w:val="center"/>
          </w:tcPr>
          <w:p w:rsidR="004F7B01" w:rsidRPr="004F7B01" w:rsidRDefault="004F7B01" w:rsidP="004F7B0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大会组织参观活动</w:t>
            </w:r>
          </w:p>
        </w:tc>
        <w:tc>
          <w:tcPr>
            <w:tcW w:w="4537" w:type="dxa"/>
            <w:gridSpan w:val="9"/>
            <w:vAlign w:val="center"/>
          </w:tcPr>
          <w:p w:rsidR="004F7B01" w:rsidRPr="004F7B01" w:rsidRDefault="004F7B01" w:rsidP="004F7B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/>
                <w:color w:val="000000"/>
                <w:szCs w:val="20"/>
              </w:rPr>
              <w:t>9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月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1</w:t>
            </w:r>
            <w:r w:rsidRPr="004F7B01">
              <w:rPr>
                <w:rFonts w:ascii="Times New Roman" w:eastAsia="宋体" w:hAnsi="Times New Roman" w:cs="Times New Roman"/>
                <w:color w:val="000000"/>
                <w:szCs w:val="20"/>
              </w:rPr>
              <w:t>3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日上午组织参观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 xml:space="preserve"> </w:t>
            </w:r>
          </w:p>
          <w:p w:rsidR="004F7B01" w:rsidRPr="004F7B01" w:rsidRDefault="004F7B01" w:rsidP="004F7B01">
            <w:pPr>
              <w:widowControl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□ 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第一组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深圳市南山区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中国建筑钢结构博物馆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中建钢</w:t>
            </w:r>
            <w:proofErr w:type="gramStart"/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构大厦</w:t>
            </w:r>
            <w:proofErr w:type="gramEnd"/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华润总部大厦（春笋）</w:t>
            </w:r>
          </w:p>
          <w:p w:rsidR="004F7B01" w:rsidRPr="004F7B01" w:rsidRDefault="004F7B01" w:rsidP="004F7B01">
            <w:pPr>
              <w:widowControl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□ 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第二组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深圳市福田区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深业上城项目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深圳两馆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莲花山公园</w:t>
            </w:r>
          </w:p>
          <w:p w:rsidR="004F7B01" w:rsidRPr="004F7B01" w:rsidRDefault="004F7B01" w:rsidP="004F7B01">
            <w:pPr>
              <w:widowControl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□ 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第三组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深圳市宝安区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南山区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: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深圳国际会展中心（一期）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中国建筑钢结构博物馆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+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中建钢</w:t>
            </w:r>
            <w:proofErr w:type="gramStart"/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构大厦</w:t>
            </w:r>
            <w:proofErr w:type="gramEnd"/>
          </w:p>
        </w:tc>
        <w:tc>
          <w:tcPr>
            <w:tcW w:w="2835" w:type="dxa"/>
            <w:gridSpan w:val="4"/>
            <w:vAlign w:val="center"/>
          </w:tcPr>
          <w:p w:rsidR="004F7B01" w:rsidRPr="004F7B01" w:rsidRDefault="004F7B01" w:rsidP="007D755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宋体" w:eastAsia="宋体" w:hAnsi="宋体" w:cs="Times New Roman" w:hint="eastAsia"/>
                <w:color w:val="000000"/>
                <w:szCs w:val="20"/>
              </w:rPr>
              <w:t xml:space="preserve">□ 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不参观</w:t>
            </w:r>
          </w:p>
        </w:tc>
      </w:tr>
      <w:tr w:rsidR="004F7B01" w:rsidRPr="004F7B01" w:rsidTr="004F7B01">
        <w:trPr>
          <w:trHeight w:val="868"/>
          <w:jc w:val="center"/>
        </w:trPr>
        <w:tc>
          <w:tcPr>
            <w:tcW w:w="1808" w:type="dxa"/>
            <w:gridSpan w:val="4"/>
            <w:vAlign w:val="center"/>
          </w:tcPr>
          <w:p w:rsidR="004F7B01" w:rsidRPr="004F7B01" w:rsidRDefault="004F7B01" w:rsidP="004F7B01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 w:rsidRPr="004F7B01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展位招商</w:t>
            </w:r>
          </w:p>
        </w:tc>
        <w:tc>
          <w:tcPr>
            <w:tcW w:w="4537" w:type="dxa"/>
            <w:gridSpan w:val="9"/>
            <w:tcBorders>
              <w:bottom w:val="single" w:sz="4" w:space="0" w:color="auto"/>
            </w:tcBorders>
            <w:vAlign w:val="center"/>
          </w:tcPr>
          <w:p w:rsidR="004F7B01" w:rsidRPr="004F7B01" w:rsidRDefault="004F7B01" w:rsidP="004F7B01">
            <w:pPr>
              <w:widowControl/>
              <w:shd w:val="clear" w:color="auto" w:fill="FFFFFF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本次会议共提供约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40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个展位，如有需要，请拨打招商热线：</w:t>
            </w:r>
            <w:r w:rsidRPr="004F7B01">
              <w:rPr>
                <w:rFonts w:ascii="Times New Roman" w:eastAsia="宋体" w:hAnsi="Times New Roman" w:cs="Times New Roman" w:hint="eastAsia"/>
                <w:color w:val="000000"/>
                <w:szCs w:val="20"/>
              </w:rPr>
              <w:t>0755-83787271</w:t>
            </w:r>
            <w:r w:rsidRPr="004F7B01">
              <w:rPr>
                <w:rFonts w:ascii="Times New Roman" w:eastAsia="宋体" w:hAnsi="Times New Roman" w:cs="Times New Roman"/>
                <w:color w:val="000000"/>
                <w:szCs w:val="20"/>
              </w:rPr>
              <w:t xml:space="preserve">   13691885518</w:t>
            </w:r>
            <w:r w:rsidRPr="004F7B01">
              <w:rPr>
                <w:rFonts w:ascii="Times New Roman" w:eastAsia="宋体" w:hAnsi="Times New Roman" w:cs="Times New Roman"/>
                <w:color w:val="000000"/>
                <w:szCs w:val="20"/>
              </w:rPr>
              <w:t>林生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4F7B01" w:rsidRPr="004F7B01" w:rsidRDefault="004F7B01" w:rsidP="007D7558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Cs w:val="21"/>
              </w:rPr>
            </w:pPr>
            <w:r w:rsidRPr="004F7B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 需要展位</w:t>
            </w:r>
          </w:p>
        </w:tc>
      </w:tr>
    </w:tbl>
    <w:p w:rsidR="004F7B01" w:rsidRPr="004F7B01" w:rsidRDefault="004F7B01" w:rsidP="004F7B01">
      <w:pPr>
        <w:rPr>
          <w:rFonts w:ascii="Times New Roman" w:eastAsia="宋体" w:hAnsi="Times New Roman" w:cs="Times New Roman"/>
          <w:color w:val="000000"/>
          <w:szCs w:val="20"/>
        </w:rPr>
      </w:pPr>
      <w:r w:rsidRPr="004F7B01">
        <w:rPr>
          <w:rFonts w:ascii="Times New Roman" w:eastAsia="宋体" w:hAnsi="Times New Roman" w:cs="Times New Roman" w:hint="eastAsia"/>
          <w:color w:val="000000"/>
          <w:szCs w:val="20"/>
        </w:rPr>
        <w:t>说明：</w:t>
      </w:r>
    </w:p>
    <w:p w:rsidR="004F7B01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</w:rPr>
      </w:pPr>
      <w:r w:rsidRPr="004F7B01">
        <w:rPr>
          <w:rFonts w:ascii="Calibri" w:eastAsia="宋体" w:hAnsi="Calibri" w:cs="Times New Roman" w:hint="eastAsia"/>
        </w:rPr>
        <w:t>大会将根据发言报名情况和会议议题来安排确定大会发言人员，</w:t>
      </w:r>
      <w:proofErr w:type="gramStart"/>
      <w:r w:rsidRPr="004F7B01">
        <w:rPr>
          <w:rFonts w:ascii="Calibri" w:eastAsia="宋体" w:hAnsi="Calibri" w:cs="Times New Roman" w:hint="eastAsia"/>
        </w:rPr>
        <w:t>会前会</w:t>
      </w:r>
      <w:proofErr w:type="gramEnd"/>
      <w:r w:rsidRPr="004F7B01">
        <w:rPr>
          <w:rFonts w:ascii="Calibri" w:eastAsia="宋体" w:hAnsi="Calibri" w:cs="Times New Roman" w:hint="eastAsia"/>
        </w:rPr>
        <w:t>电话通知发言人提前准备演讲稿，请报名发言者留下手机号码；</w:t>
      </w:r>
    </w:p>
    <w:p w:rsidR="004F7B01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  <w:color w:val="000000"/>
        </w:rPr>
      </w:pPr>
      <w:r w:rsidRPr="004F7B01">
        <w:rPr>
          <w:rFonts w:ascii="Calibri" w:eastAsia="宋体" w:hAnsi="Calibri" w:cs="Times New Roman" w:hint="eastAsia"/>
          <w:color w:val="000000"/>
          <w:szCs w:val="21"/>
        </w:rPr>
        <w:t>因二家酒店客房有限，会务组将根据二家酒店的实际预定情况作适当调整</w:t>
      </w:r>
      <w:r w:rsidRPr="004F7B01">
        <w:rPr>
          <w:rFonts w:ascii="Calibri" w:eastAsia="宋体" w:hAnsi="Calibri" w:cs="Times New Roman" w:hint="eastAsia"/>
          <w:color w:val="000000"/>
        </w:rPr>
        <w:t>。</w:t>
      </w:r>
    </w:p>
    <w:p w:rsidR="004F7B01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</w:rPr>
      </w:pPr>
      <w:r w:rsidRPr="004F7B01">
        <w:rPr>
          <w:rFonts w:ascii="Calibri" w:eastAsia="宋体" w:hAnsi="Calibri" w:cs="Times New Roman" w:hint="eastAsia"/>
        </w:rPr>
        <w:t>参观均免费，为准确统计人数，以便于安排好参观，请代表认真填写；</w:t>
      </w:r>
    </w:p>
    <w:p w:rsidR="004F7B01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</w:rPr>
      </w:pPr>
      <w:r w:rsidRPr="004F7B01">
        <w:rPr>
          <w:rFonts w:ascii="Calibri" w:eastAsia="宋体" w:hAnsi="Calibri" w:cs="Times New Roman" w:hint="eastAsia"/>
        </w:rPr>
        <w:t>返程飞机票或火车票原则上请代表自行购买；</w:t>
      </w:r>
    </w:p>
    <w:p w:rsidR="004F7B01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</w:rPr>
      </w:pPr>
      <w:r w:rsidRPr="004F7B01">
        <w:rPr>
          <w:rFonts w:ascii="Calibri" w:eastAsia="宋体" w:hAnsi="Calibri" w:cs="Times New Roman"/>
        </w:rPr>
        <w:t>9</w:t>
      </w:r>
      <w:r w:rsidRPr="004F7B01">
        <w:rPr>
          <w:rFonts w:ascii="Calibri" w:eastAsia="宋体" w:hAnsi="Calibri" w:cs="Times New Roman" w:hint="eastAsia"/>
        </w:rPr>
        <w:t>月中旬深圳气温大约</w:t>
      </w:r>
      <w:r w:rsidRPr="004F7B01">
        <w:rPr>
          <w:rFonts w:ascii="Calibri" w:eastAsia="宋体" w:hAnsi="Calibri" w:cs="Times New Roman" w:hint="eastAsia"/>
        </w:rPr>
        <w:t>2</w:t>
      </w:r>
      <w:r w:rsidRPr="004F7B01">
        <w:rPr>
          <w:rFonts w:ascii="Calibri" w:eastAsia="宋体" w:hAnsi="Calibri" w:cs="Times New Roman"/>
        </w:rPr>
        <w:t>4</w:t>
      </w:r>
      <w:r w:rsidRPr="004F7B01">
        <w:rPr>
          <w:rFonts w:ascii="Calibri" w:eastAsia="宋体" w:hAnsi="Calibri" w:cs="Times New Roman" w:hint="eastAsia"/>
        </w:rPr>
        <w:t>~</w:t>
      </w:r>
      <w:r w:rsidRPr="004F7B01">
        <w:rPr>
          <w:rFonts w:ascii="Calibri" w:eastAsia="宋体" w:hAnsi="Calibri" w:cs="Times New Roman"/>
        </w:rPr>
        <w:t>31</w:t>
      </w:r>
      <w:r w:rsidRPr="004F7B01">
        <w:rPr>
          <w:rFonts w:ascii="宋体" w:eastAsia="宋体" w:hAnsi="宋体" w:cs="Times New Roman" w:hint="eastAsia"/>
        </w:rPr>
        <w:t>℃</w:t>
      </w:r>
      <w:r w:rsidRPr="004F7B01">
        <w:rPr>
          <w:rFonts w:ascii="Calibri" w:eastAsia="宋体" w:hAnsi="Calibri" w:cs="Times New Roman" w:hint="eastAsia"/>
        </w:rPr>
        <w:t>，天气炎热请做好防晒；</w:t>
      </w:r>
    </w:p>
    <w:p w:rsidR="00C77A4C" w:rsidRPr="004F7B01" w:rsidRDefault="004F7B01" w:rsidP="004F7B01">
      <w:pPr>
        <w:numPr>
          <w:ilvl w:val="0"/>
          <w:numId w:val="2"/>
        </w:numPr>
        <w:ind w:left="0" w:firstLine="0"/>
        <w:rPr>
          <w:rFonts w:ascii="Calibri" w:eastAsia="宋体" w:hAnsi="Calibri" w:cs="Times New Roman"/>
        </w:rPr>
      </w:pPr>
      <w:r w:rsidRPr="004F7B01">
        <w:rPr>
          <w:rFonts w:ascii="Calibri" w:eastAsia="宋体" w:hAnsi="Calibri" w:cs="Times New Roman"/>
        </w:rPr>
        <w:t>会议</w:t>
      </w:r>
      <w:r w:rsidRPr="004F7B01">
        <w:rPr>
          <w:rFonts w:ascii="Calibri" w:eastAsia="宋体" w:hAnsi="Calibri" w:cs="Times New Roman" w:hint="eastAsia"/>
        </w:rPr>
        <w:t>期间</w:t>
      </w:r>
      <w:r w:rsidRPr="004F7B01">
        <w:rPr>
          <w:rFonts w:ascii="Calibri" w:eastAsia="宋体" w:hAnsi="Calibri" w:cs="Times New Roman"/>
        </w:rPr>
        <w:t>有大巴安排往返酒店到会展中心接送</w:t>
      </w:r>
      <w:r w:rsidRPr="004F7B01">
        <w:rPr>
          <w:rFonts w:ascii="Calibri" w:eastAsia="宋体" w:hAnsi="Calibri" w:cs="Times New Roman" w:hint="eastAsia"/>
        </w:rPr>
        <w:t>。</w:t>
      </w:r>
    </w:p>
    <w:sectPr w:rsidR="00C77A4C" w:rsidRPr="004F7B01" w:rsidSect="007D7558">
      <w:headerReference w:type="default" r:id="rId7"/>
      <w:pgSz w:w="11906" w:h="16838" w:code="9"/>
      <w:pgMar w:top="1440" w:right="1361" w:bottom="1440" w:left="1361" w:header="851" w:footer="992" w:gutter="0"/>
      <w:cols w:space="425"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D1" w:rsidRDefault="003C5CD1">
      <w:r>
        <w:separator/>
      </w:r>
    </w:p>
  </w:endnote>
  <w:endnote w:type="continuationSeparator" w:id="0">
    <w:p w:rsidR="003C5CD1" w:rsidRDefault="003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D1" w:rsidRDefault="003C5CD1">
      <w:r>
        <w:separator/>
      </w:r>
    </w:p>
  </w:footnote>
  <w:footnote w:type="continuationSeparator" w:id="0">
    <w:p w:rsidR="003C5CD1" w:rsidRDefault="003C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D7" w:rsidRDefault="003C5CD1" w:rsidP="00E111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672D"/>
    <w:multiLevelType w:val="multilevel"/>
    <w:tmpl w:val="4CB4672D"/>
    <w:lvl w:ilvl="0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E6003AF"/>
    <w:multiLevelType w:val="multilevel"/>
    <w:tmpl w:val="7E6003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CF"/>
    <w:rsid w:val="003C5CD1"/>
    <w:rsid w:val="003F5AB7"/>
    <w:rsid w:val="004F7B01"/>
    <w:rsid w:val="007D7558"/>
    <w:rsid w:val="007E6CCF"/>
    <w:rsid w:val="009A58AB"/>
    <w:rsid w:val="00E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12C8"/>
  <w15:docId w15:val="{E601806A-FDD1-4893-8050-9C0B8C19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rsid w:val="004F7B01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4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</cp:revision>
  <dcterms:created xsi:type="dcterms:W3CDTF">2018-06-14T06:18:00Z</dcterms:created>
  <dcterms:modified xsi:type="dcterms:W3CDTF">2018-06-14T06:29:00Z</dcterms:modified>
</cp:coreProperties>
</file>