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B2" w:rsidRPr="00AD4455" w:rsidRDefault="00AD4455" w:rsidP="00DE01B2">
      <w:pPr>
        <w:widowControl/>
        <w:spacing w:after="90" w:line="450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36"/>
          <w:szCs w:val="39"/>
        </w:rPr>
      </w:pPr>
      <w:r w:rsidRPr="00AD4455">
        <w:rPr>
          <w:rFonts w:ascii="Arial" w:eastAsia="宋体" w:hAnsi="Arial" w:cs="Arial" w:hint="eastAsia"/>
          <w:b/>
          <w:bCs/>
          <w:color w:val="000000"/>
          <w:kern w:val="36"/>
          <w:sz w:val="36"/>
          <w:szCs w:val="39"/>
        </w:rPr>
        <w:t>中国建筑学会“中国建筑设计奖•科技进步奖”</w:t>
      </w:r>
      <w:r w:rsidR="00C561DA">
        <w:rPr>
          <w:rFonts w:ascii="Arial" w:eastAsia="宋体" w:hAnsi="Arial" w:cs="Arial" w:hint="eastAsia"/>
          <w:b/>
          <w:bCs/>
          <w:color w:val="000000"/>
          <w:kern w:val="36"/>
          <w:sz w:val="36"/>
          <w:szCs w:val="39"/>
        </w:rPr>
        <w:t>(</w:t>
      </w:r>
      <w:r w:rsidR="00C561DA">
        <w:rPr>
          <w:rFonts w:ascii="Arial" w:eastAsia="宋体" w:hAnsi="Arial" w:cs="Arial" w:hint="eastAsia"/>
          <w:b/>
          <w:bCs/>
          <w:color w:val="000000"/>
          <w:kern w:val="36"/>
          <w:sz w:val="36"/>
          <w:szCs w:val="39"/>
        </w:rPr>
        <w:t>建筑结构</w:t>
      </w:r>
      <w:r w:rsidR="00C561DA">
        <w:rPr>
          <w:rFonts w:ascii="Arial" w:eastAsia="宋体" w:hAnsi="Arial" w:cs="Arial" w:hint="eastAsia"/>
          <w:b/>
          <w:bCs/>
          <w:color w:val="000000"/>
          <w:kern w:val="36"/>
          <w:sz w:val="36"/>
          <w:szCs w:val="39"/>
        </w:rPr>
        <w:t>)</w:t>
      </w:r>
      <w:r w:rsidR="00DE01B2" w:rsidRPr="00AD4455">
        <w:rPr>
          <w:rFonts w:ascii="Arial" w:eastAsia="宋体" w:hAnsi="Arial" w:cs="Arial"/>
          <w:b/>
          <w:bCs/>
          <w:color w:val="000000"/>
          <w:kern w:val="36"/>
          <w:sz w:val="36"/>
          <w:szCs w:val="39"/>
        </w:rPr>
        <w:t>评</w:t>
      </w:r>
      <w:r w:rsidRPr="00AD4455">
        <w:rPr>
          <w:rFonts w:ascii="Arial" w:eastAsia="宋体" w:hAnsi="Arial" w:cs="Arial"/>
          <w:b/>
          <w:bCs/>
          <w:color w:val="000000"/>
          <w:kern w:val="36"/>
          <w:sz w:val="36"/>
          <w:szCs w:val="39"/>
        </w:rPr>
        <w:t>审</w:t>
      </w:r>
      <w:r w:rsidR="00DE01B2" w:rsidRPr="00AD4455">
        <w:rPr>
          <w:rFonts w:ascii="Arial" w:eastAsia="宋体" w:hAnsi="Arial" w:cs="Arial"/>
          <w:b/>
          <w:bCs/>
          <w:color w:val="000000"/>
          <w:kern w:val="36"/>
          <w:sz w:val="36"/>
          <w:szCs w:val="39"/>
        </w:rPr>
        <w:t>细则（试行）</w:t>
      </w:r>
    </w:p>
    <w:p w:rsidR="00E2503C" w:rsidRPr="009161A2" w:rsidRDefault="009161A2" w:rsidP="009161A2">
      <w:pPr>
        <w:widowControl/>
        <w:spacing w:line="360" w:lineRule="auto"/>
        <w:ind w:firstLineChars="200" w:firstLine="562"/>
        <w:jc w:val="left"/>
        <w:rPr>
          <w:rFonts w:ascii="Arial" w:eastAsia="仿宋_GB2312" w:hAnsi="Arial" w:cs="Arial"/>
          <w:kern w:val="0"/>
          <w:sz w:val="28"/>
          <w:szCs w:val="21"/>
        </w:rPr>
      </w:pP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第一条</w:t>
      </w:r>
      <w:r w:rsidRPr="00D8782B">
        <w:rPr>
          <w:rFonts w:ascii="仿宋_GB2312" w:eastAsia="仿宋_GB2312" w:hAnsi="宋体" w:cs="宋体"/>
          <w:b/>
          <w:bCs/>
          <w:kern w:val="0"/>
          <w:sz w:val="28"/>
          <w:szCs w:val="28"/>
        </w:rPr>
        <w:t xml:space="preserve">  </w:t>
      </w:r>
      <w:r w:rsidR="00BF609A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为</w:t>
      </w:r>
      <w:r w:rsidR="00BF609A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促进</w:t>
      </w:r>
      <w:r w:rsidR="00BF609A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我国</w:t>
      </w:r>
      <w:r w:rsidR="00BF609A" w:rsidRPr="009161A2">
        <w:rPr>
          <w:rFonts w:ascii="Arial" w:eastAsia="仿宋_GB2312" w:hAnsi="Arial" w:cs="Arial" w:hint="eastAsia"/>
          <w:kern w:val="0"/>
          <w:sz w:val="28"/>
          <w:szCs w:val="21"/>
        </w:rPr>
        <w:t>建筑领域科学研</w:t>
      </w:r>
      <w:bookmarkStart w:id="0" w:name="_GoBack"/>
      <w:bookmarkEnd w:id="0"/>
      <w:r w:rsidR="00BF609A" w:rsidRPr="009161A2">
        <w:rPr>
          <w:rFonts w:ascii="Arial" w:eastAsia="仿宋_GB2312" w:hAnsi="Arial" w:cs="Arial" w:hint="eastAsia"/>
          <w:kern w:val="0"/>
          <w:sz w:val="28"/>
          <w:szCs w:val="21"/>
        </w:rPr>
        <w:t>究、技术创新与开发、科技成果推广应用</w:t>
      </w:r>
      <w:r w:rsidR="00BF609A">
        <w:rPr>
          <w:rFonts w:ascii="Arial" w:eastAsia="仿宋_GB2312" w:hAnsi="Arial" w:cs="Arial" w:hint="eastAsia"/>
          <w:kern w:val="0"/>
          <w:sz w:val="28"/>
          <w:szCs w:val="21"/>
        </w:rPr>
        <w:t>，中国建筑学会在全国范围内设立</w:t>
      </w:r>
      <w:r w:rsidR="00BF609A" w:rsidRPr="00BF609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“</w:t>
      </w:r>
      <w:r w:rsidR="00E2503C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中国建筑设计奖</w:t>
      </w:r>
      <w:r w:rsidR="00E2503C" w:rsidRPr="009161A2">
        <w:rPr>
          <w:rFonts w:ascii="微软雅黑" w:eastAsia="微软雅黑" w:hAnsi="微软雅黑" w:cs="微软雅黑" w:hint="eastAsia"/>
          <w:color w:val="000000"/>
          <w:kern w:val="0"/>
          <w:sz w:val="28"/>
          <w:szCs w:val="21"/>
        </w:rPr>
        <w:t>•</w:t>
      </w:r>
      <w:r w:rsidR="00E2503C" w:rsidRPr="009161A2">
        <w:rPr>
          <w:rFonts w:ascii="仿宋_GB2312" w:eastAsia="仿宋_GB2312" w:hAnsi="仿宋_GB2312" w:cs="仿宋_GB2312" w:hint="eastAsia"/>
          <w:color w:val="000000"/>
          <w:kern w:val="0"/>
          <w:sz w:val="28"/>
          <w:szCs w:val="21"/>
        </w:rPr>
        <w:t>科技进步奖”</w:t>
      </w:r>
      <w:r w:rsidR="00BF609A">
        <w:rPr>
          <w:rFonts w:ascii="仿宋_GB2312" w:eastAsia="仿宋_GB2312" w:hAnsi="仿宋_GB2312" w:cs="仿宋_GB2312" w:hint="eastAsia"/>
          <w:color w:val="000000"/>
          <w:kern w:val="0"/>
          <w:sz w:val="28"/>
          <w:szCs w:val="21"/>
        </w:rPr>
        <w:t>。</w:t>
      </w:r>
    </w:p>
    <w:p w:rsidR="00BF609A" w:rsidRDefault="00DE01B2" w:rsidP="009161A2">
      <w:pPr>
        <w:widowControl/>
        <w:spacing w:line="360" w:lineRule="auto"/>
        <w:ind w:firstLineChars="200" w:firstLine="560"/>
        <w:jc w:val="left"/>
        <w:rPr>
          <w:rFonts w:ascii="Arial" w:eastAsia="仿宋_GB2312" w:hAnsi="Arial" w:cs="Arial"/>
          <w:color w:val="000000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为了做好</w:t>
      </w:r>
      <w:r w:rsidR="00BF609A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建筑结构专业领域</w:t>
      </w:r>
      <w:r w:rsidR="00AD4455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“中国建筑设计奖</w:t>
      </w:r>
      <w:r w:rsidR="00AD4455" w:rsidRPr="009161A2">
        <w:rPr>
          <w:rFonts w:ascii="微软雅黑" w:eastAsia="微软雅黑" w:hAnsi="微软雅黑" w:cs="微软雅黑" w:hint="eastAsia"/>
          <w:color w:val="000000"/>
          <w:kern w:val="0"/>
          <w:sz w:val="28"/>
          <w:szCs w:val="21"/>
        </w:rPr>
        <w:t>•</w:t>
      </w:r>
      <w:r w:rsidR="00AD4455" w:rsidRPr="009161A2">
        <w:rPr>
          <w:rFonts w:ascii="仿宋_GB2312" w:eastAsia="仿宋_GB2312" w:hAnsi="仿宋_GB2312" w:cs="仿宋_GB2312" w:hint="eastAsia"/>
          <w:color w:val="000000"/>
          <w:kern w:val="0"/>
          <w:sz w:val="28"/>
          <w:szCs w:val="21"/>
        </w:rPr>
        <w:t>科技进步奖”</w:t>
      </w: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的初评和推荐工作，中国建筑学会</w:t>
      </w:r>
      <w:r w:rsidR="00017BF8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建筑结构</w:t>
      </w: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分会根据</w:t>
      </w:r>
      <w:r w:rsidR="00AD4455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“中国建筑设计奖申报及评审工作条例（试行）”</w:t>
      </w:r>
      <w:r w:rsidR="00EB0C7E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（以下简称</w:t>
      </w:r>
      <w:r w:rsidR="004E5A38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“</w:t>
      </w:r>
      <w:r w:rsidR="00EB0C7E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评</w:t>
      </w:r>
      <w:r w:rsidR="00AD4455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审条例</w:t>
      </w:r>
      <w:r w:rsidR="004E5A38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”</w:t>
      </w:r>
      <w:r w:rsidR="00EB0C7E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）</w:t>
      </w: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制定本实施细则。</w:t>
      </w:r>
    </w:p>
    <w:p w:rsidR="00BF609A" w:rsidRDefault="009161A2" w:rsidP="009161A2">
      <w:pPr>
        <w:widowControl/>
        <w:spacing w:line="360" w:lineRule="auto"/>
        <w:ind w:firstLineChars="200" w:firstLine="562"/>
        <w:jc w:val="left"/>
        <w:rPr>
          <w:rFonts w:ascii="Arial" w:eastAsia="仿宋_GB2312" w:hAnsi="Arial" w:cs="Arial"/>
          <w:color w:val="000000"/>
          <w:kern w:val="0"/>
          <w:sz w:val="28"/>
          <w:szCs w:val="21"/>
        </w:rPr>
      </w:pP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第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二</w:t>
      </w: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条</w:t>
      </w:r>
      <w:r w:rsidRPr="00D8782B">
        <w:rPr>
          <w:rFonts w:ascii="仿宋_GB2312" w:eastAsia="仿宋_GB2312" w:hAnsi="宋体" w:cs="宋体"/>
          <w:b/>
          <w:bCs/>
          <w:kern w:val="0"/>
          <w:sz w:val="28"/>
          <w:szCs w:val="28"/>
        </w:rPr>
        <w:t xml:space="preserve">  </w:t>
      </w:r>
      <w:r w:rsidR="00DE01B2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本细则适用于建筑结构领域的</w:t>
      </w:r>
      <w:r w:rsidR="00AD4455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“中国建筑设计奖</w:t>
      </w:r>
      <w:r w:rsidR="00AD4455" w:rsidRPr="009161A2">
        <w:rPr>
          <w:rFonts w:ascii="微软雅黑" w:eastAsia="微软雅黑" w:hAnsi="微软雅黑" w:cs="微软雅黑" w:hint="eastAsia"/>
          <w:color w:val="000000"/>
          <w:kern w:val="0"/>
          <w:sz w:val="28"/>
          <w:szCs w:val="21"/>
        </w:rPr>
        <w:t>•</w:t>
      </w:r>
      <w:r w:rsidR="00AD4455" w:rsidRPr="009161A2">
        <w:rPr>
          <w:rFonts w:ascii="仿宋_GB2312" w:eastAsia="仿宋_GB2312" w:hAnsi="仿宋_GB2312" w:cs="仿宋_GB2312" w:hint="eastAsia"/>
          <w:color w:val="000000"/>
          <w:kern w:val="0"/>
          <w:sz w:val="28"/>
          <w:szCs w:val="21"/>
        </w:rPr>
        <w:t>科技进步奖”</w:t>
      </w:r>
      <w:r w:rsidR="00DE01B2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的初评、推荐工作。</w:t>
      </w:r>
    </w:p>
    <w:p w:rsidR="00CC14B8" w:rsidRPr="009161A2" w:rsidRDefault="009161A2" w:rsidP="009161A2">
      <w:pPr>
        <w:widowControl/>
        <w:spacing w:line="360" w:lineRule="auto"/>
        <w:ind w:firstLineChars="200" w:firstLine="562"/>
        <w:jc w:val="left"/>
        <w:rPr>
          <w:rFonts w:ascii="Arial" w:eastAsia="仿宋_GB2312" w:hAnsi="Arial" w:cs="Arial"/>
          <w:kern w:val="0"/>
          <w:sz w:val="28"/>
          <w:szCs w:val="21"/>
        </w:rPr>
      </w:pP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第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三</w:t>
      </w: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条</w:t>
      </w:r>
      <w:r w:rsidRPr="00D8782B">
        <w:rPr>
          <w:rFonts w:ascii="仿宋_GB2312" w:eastAsia="仿宋_GB2312" w:hAnsi="宋体" w:cs="宋体"/>
          <w:b/>
          <w:bCs/>
          <w:kern w:val="0"/>
          <w:sz w:val="28"/>
          <w:szCs w:val="28"/>
        </w:rPr>
        <w:t xml:space="preserve">  </w:t>
      </w:r>
      <w:r w:rsidR="00CC14B8" w:rsidRPr="009161A2">
        <w:rPr>
          <w:rFonts w:ascii="Arial" w:eastAsia="仿宋_GB2312" w:hAnsi="Arial" w:cs="Arial" w:hint="eastAsia"/>
          <w:kern w:val="0"/>
          <w:sz w:val="28"/>
          <w:szCs w:val="21"/>
        </w:rPr>
        <w:t>申报条件：</w:t>
      </w:r>
    </w:p>
    <w:p w:rsidR="00CC14B8" w:rsidRPr="009161A2" w:rsidRDefault="00CC14B8" w:rsidP="009161A2">
      <w:pPr>
        <w:widowControl/>
        <w:spacing w:line="360" w:lineRule="auto"/>
        <w:ind w:firstLineChars="200" w:firstLine="560"/>
        <w:jc w:val="left"/>
        <w:rPr>
          <w:rFonts w:ascii="Arial" w:eastAsia="仿宋_GB2312" w:hAnsi="Arial" w:cs="Arial"/>
          <w:color w:val="000000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1.</w:t>
      </w: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理论研究前沿成果。在建筑结构领域理论研究、应用研究方面有科学发现，丰富和发展了建筑结构学科理论，带动该学科或相关学科领域的进步，对科技发展和社会进步做出贡献的研究成果。</w:t>
      </w:r>
    </w:p>
    <w:p w:rsidR="00CC14B8" w:rsidRPr="009161A2" w:rsidRDefault="00CC14B8" w:rsidP="009161A2">
      <w:pPr>
        <w:widowControl/>
        <w:spacing w:line="360" w:lineRule="auto"/>
        <w:ind w:firstLineChars="200" w:firstLine="560"/>
        <w:jc w:val="left"/>
        <w:rPr>
          <w:rFonts w:ascii="Arial" w:eastAsia="仿宋_GB2312" w:hAnsi="Arial" w:cs="Arial"/>
          <w:color w:val="000000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2.</w:t>
      </w: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创新及推广应用成果。在工程咨询、勘察、设计、监理、施工、管理等方面有所创新，并经过实践检验具有推广性，创造较大经济效益或社会效益的成果。</w:t>
      </w:r>
    </w:p>
    <w:p w:rsidR="00CC14B8" w:rsidRPr="009161A2" w:rsidRDefault="00CC14B8" w:rsidP="009161A2">
      <w:pPr>
        <w:widowControl/>
        <w:spacing w:line="360" w:lineRule="auto"/>
        <w:ind w:firstLineChars="200" w:firstLine="560"/>
        <w:jc w:val="left"/>
        <w:rPr>
          <w:rFonts w:ascii="Arial" w:eastAsia="仿宋_GB2312" w:hAnsi="Arial" w:cs="Arial"/>
          <w:color w:val="000000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3.</w:t>
      </w: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实用新产品或新技术。在新产品或新技术研发、推广等方面带动建筑结构领域技术的发展，创造较大经济效益或社会效益，包括但不限于：在实施技术开发项目中，完成科技创新、科技成果转化，创造较大经济效益和社会效益；在科技成果推广应用中，推动科技成果</w:t>
      </w: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lastRenderedPageBreak/>
        <w:t>产业化，促进技术发展或行业结构优化，创造较大经济效益或社会效益的成果。</w:t>
      </w:r>
    </w:p>
    <w:p w:rsidR="00CC14B8" w:rsidRPr="009161A2" w:rsidRDefault="00CC14B8" w:rsidP="009161A2">
      <w:pPr>
        <w:widowControl/>
        <w:spacing w:line="360" w:lineRule="auto"/>
        <w:ind w:firstLineChars="200" w:firstLine="560"/>
        <w:jc w:val="left"/>
        <w:rPr>
          <w:rFonts w:ascii="Arial" w:eastAsia="仿宋_GB2312" w:hAnsi="Arial" w:cs="Arial"/>
          <w:color w:val="000000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4.</w:t>
      </w: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重大工程建设项目。在建筑结构设计、施工方面有所创新和突破，有较高的科技含量，保障工程完成并创造显著经济或社会效益。已建成或使用一年以上，没有发现质量问题和隐患。</w:t>
      </w:r>
    </w:p>
    <w:p w:rsidR="00E2503C" w:rsidRPr="009161A2" w:rsidRDefault="00E2503C" w:rsidP="009161A2">
      <w:pPr>
        <w:widowControl/>
        <w:spacing w:line="360" w:lineRule="auto"/>
        <w:ind w:firstLineChars="200" w:firstLine="560"/>
        <w:jc w:val="left"/>
        <w:rPr>
          <w:rFonts w:ascii="Arial" w:eastAsia="仿宋_GB2312" w:hAnsi="Arial" w:cs="Arial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5.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申报单位应为中国建筑学会团体会员，申报个人应为中国建筑学会个人会员。</w:t>
      </w:r>
    </w:p>
    <w:p w:rsidR="009161A2" w:rsidRPr="009161A2" w:rsidRDefault="009161A2" w:rsidP="009161A2">
      <w:pPr>
        <w:widowControl/>
        <w:spacing w:line="360" w:lineRule="auto"/>
        <w:ind w:firstLineChars="200" w:firstLine="562"/>
        <w:jc w:val="left"/>
        <w:rPr>
          <w:rFonts w:ascii="Arial" w:eastAsia="仿宋_GB2312" w:hAnsi="Arial" w:cs="Arial"/>
          <w:kern w:val="0"/>
          <w:sz w:val="28"/>
          <w:szCs w:val="21"/>
        </w:rPr>
      </w:pP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第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四</w:t>
      </w: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条</w:t>
      </w:r>
      <w:r w:rsidRPr="00D8782B">
        <w:rPr>
          <w:rFonts w:ascii="仿宋_GB2312" w:eastAsia="仿宋_GB2312" w:hAnsi="宋体" w:cs="宋体"/>
          <w:b/>
          <w:bCs/>
          <w:kern w:val="0"/>
          <w:sz w:val="28"/>
          <w:szCs w:val="28"/>
        </w:rPr>
        <w:t xml:space="preserve">  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申报程序：</w:t>
      </w:r>
    </w:p>
    <w:p w:rsidR="009161A2" w:rsidRPr="009161A2" w:rsidRDefault="009161A2" w:rsidP="009161A2">
      <w:pPr>
        <w:widowControl/>
        <w:spacing w:line="360" w:lineRule="auto"/>
        <w:ind w:firstLineChars="200" w:firstLine="560"/>
        <w:jc w:val="left"/>
        <w:rPr>
          <w:rFonts w:ascii="Arial" w:eastAsia="仿宋_GB2312" w:hAnsi="Arial" w:cs="Arial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1.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申报项目应由申报人所在单位推荐；由多家单位联合完成的项目，应由所有主要完成单位共同申报。</w:t>
      </w:r>
    </w:p>
    <w:p w:rsidR="009161A2" w:rsidRPr="009161A2" w:rsidRDefault="009161A2" w:rsidP="009161A2">
      <w:pPr>
        <w:widowControl/>
        <w:spacing w:line="360" w:lineRule="auto"/>
        <w:ind w:firstLineChars="200" w:firstLine="560"/>
        <w:jc w:val="left"/>
        <w:rPr>
          <w:rFonts w:ascii="Arial" w:eastAsia="仿宋_GB2312" w:hAnsi="Arial" w:cs="Arial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2.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符合本细则申报范围和申报条件的项目，应在中国建筑学会“中国建筑设计奖网络申报系统”填报，生成正式文件后网络打印“中国建筑设计奖申报书”、“申报附件材料”、“申报展示材料”，经所在单位审定并签署意见、加盖公章后报送。</w:t>
      </w:r>
    </w:p>
    <w:p w:rsidR="009161A2" w:rsidRPr="009161A2" w:rsidRDefault="009161A2" w:rsidP="009161A2">
      <w:pPr>
        <w:widowControl/>
        <w:spacing w:line="360" w:lineRule="auto"/>
        <w:ind w:firstLineChars="200" w:firstLine="560"/>
        <w:jc w:val="left"/>
        <w:rPr>
          <w:rFonts w:ascii="Arial" w:eastAsia="仿宋_GB2312" w:hAnsi="Arial" w:cs="Arial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3.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申报书内应包含文字说明、必要的图纸、照片、研究报告等，申报文件单独装订成册。同时应提供上述所有材料的相应电子文件。</w:t>
      </w:r>
    </w:p>
    <w:p w:rsidR="00CC14B8" w:rsidRPr="009161A2" w:rsidRDefault="009161A2" w:rsidP="009161A2">
      <w:pPr>
        <w:widowControl/>
        <w:spacing w:line="360" w:lineRule="auto"/>
        <w:ind w:firstLineChars="200" w:firstLine="560"/>
        <w:jc w:val="left"/>
        <w:rPr>
          <w:rFonts w:ascii="Arial" w:eastAsia="仿宋_GB2312" w:hAnsi="Arial" w:cs="Arial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4.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纸质申报资料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3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份、电子资料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2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份。</w:t>
      </w:r>
    </w:p>
    <w:p w:rsidR="009161A2" w:rsidRPr="009161A2" w:rsidRDefault="009161A2" w:rsidP="009161A2">
      <w:pPr>
        <w:widowControl/>
        <w:spacing w:line="360" w:lineRule="auto"/>
        <w:ind w:firstLineChars="200" w:firstLine="562"/>
        <w:jc w:val="left"/>
        <w:rPr>
          <w:rFonts w:ascii="Arial" w:eastAsia="仿宋_GB2312" w:hAnsi="Arial" w:cs="Arial"/>
          <w:kern w:val="0"/>
          <w:sz w:val="28"/>
          <w:szCs w:val="21"/>
        </w:rPr>
      </w:pP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第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五</w:t>
      </w: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条</w:t>
      </w:r>
      <w:r w:rsidRPr="00D8782B">
        <w:rPr>
          <w:rFonts w:ascii="仿宋_GB2312" w:eastAsia="仿宋_GB2312" w:hAnsi="宋体" w:cs="宋体"/>
          <w:b/>
          <w:bCs/>
          <w:kern w:val="0"/>
          <w:sz w:val="28"/>
          <w:szCs w:val="28"/>
        </w:rPr>
        <w:t xml:space="preserve">  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评审程序：</w:t>
      </w:r>
    </w:p>
    <w:p w:rsidR="009161A2" w:rsidRPr="009161A2" w:rsidRDefault="009161A2" w:rsidP="009161A2">
      <w:pPr>
        <w:widowControl/>
        <w:spacing w:line="360" w:lineRule="auto"/>
        <w:ind w:firstLineChars="200" w:firstLine="560"/>
        <w:jc w:val="left"/>
        <w:rPr>
          <w:rFonts w:ascii="Arial" w:eastAsia="仿宋_GB2312" w:hAnsi="Arial" w:cs="Arial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1.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申报工作截止后，由结构分会对申报项目参评资格进行审查，将审查结果提交给初评委员会。</w:t>
      </w:r>
    </w:p>
    <w:p w:rsidR="00CC14B8" w:rsidRPr="009161A2" w:rsidRDefault="009161A2" w:rsidP="009161A2">
      <w:pPr>
        <w:widowControl/>
        <w:spacing w:line="360" w:lineRule="auto"/>
        <w:ind w:firstLineChars="200" w:firstLine="560"/>
        <w:jc w:val="left"/>
        <w:rPr>
          <w:rFonts w:ascii="Arial" w:eastAsia="仿宋_GB2312" w:hAnsi="Arial" w:cs="Arial"/>
          <w:color w:val="000000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2.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t>初评委员会依据本条例的申报条件，对有关项目进行核实，认真阅读申报材料，写出初审意见；初评委员会根据初审意见进行协商、</w:t>
      </w:r>
      <w:r w:rsidRPr="009161A2">
        <w:rPr>
          <w:rFonts w:ascii="Arial" w:eastAsia="仿宋_GB2312" w:hAnsi="Arial" w:cs="Arial" w:hint="eastAsia"/>
          <w:kern w:val="0"/>
          <w:sz w:val="28"/>
          <w:szCs w:val="21"/>
        </w:rPr>
        <w:lastRenderedPageBreak/>
        <w:t>讨论和筛选，遵照公开、公正和公平的评审准则，依照标准严格把关，通过无记名投票的方式确定初评结果，并将初评结果报送中国建筑学会。</w:t>
      </w:r>
    </w:p>
    <w:p w:rsidR="009161A2" w:rsidRPr="009161A2" w:rsidRDefault="00BF609A" w:rsidP="009161A2">
      <w:pPr>
        <w:spacing w:line="360" w:lineRule="auto"/>
        <w:ind w:firstLineChars="200" w:firstLine="562"/>
        <w:rPr>
          <w:rFonts w:ascii="Arial" w:eastAsia="仿宋_GB2312" w:hAnsi="Arial" w:cs="Arial"/>
          <w:color w:val="000000"/>
          <w:kern w:val="0"/>
          <w:sz w:val="28"/>
          <w:szCs w:val="21"/>
        </w:rPr>
      </w:pP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第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六</w:t>
      </w: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条</w:t>
      </w:r>
      <w:r w:rsidRPr="00D8782B">
        <w:rPr>
          <w:rFonts w:ascii="仿宋_GB2312" w:eastAsia="仿宋_GB2312" w:hAnsi="宋体" w:cs="宋体"/>
          <w:b/>
          <w:bCs/>
          <w:kern w:val="0"/>
          <w:sz w:val="28"/>
          <w:szCs w:val="28"/>
        </w:rPr>
        <w:t xml:space="preserve">  </w:t>
      </w:r>
      <w:r w:rsidR="009161A2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初评工作委员会应由建筑结构分会领导以及本学科著名的专家组成。初评工作委员会一般由</w:t>
      </w:r>
      <w:r w:rsidR="009161A2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13</w:t>
      </w:r>
      <w:r w:rsidR="009161A2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人组成。</w:t>
      </w:r>
    </w:p>
    <w:p w:rsidR="009161A2" w:rsidRPr="009161A2" w:rsidRDefault="00BF609A" w:rsidP="009161A2">
      <w:pPr>
        <w:spacing w:line="360" w:lineRule="auto"/>
        <w:ind w:firstLineChars="200" w:firstLine="562"/>
        <w:rPr>
          <w:rFonts w:ascii="Arial" w:eastAsia="仿宋_GB2312" w:hAnsi="Arial" w:cs="Arial"/>
          <w:color w:val="000000"/>
          <w:kern w:val="0"/>
          <w:sz w:val="28"/>
          <w:szCs w:val="21"/>
        </w:rPr>
      </w:pP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第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七</w:t>
      </w: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条</w:t>
      </w:r>
      <w:r w:rsidRPr="00D8782B">
        <w:rPr>
          <w:rFonts w:ascii="仿宋_GB2312" w:eastAsia="仿宋_GB2312" w:hAnsi="宋体" w:cs="宋体"/>
          <w:b/>
          <w:bCs/>
          <w:kern w:val="0"/>
          <w:sz w:val="28"/>
          <w:szCs w:val="28"/>
        </w:rPr>
        <w:t xml:space="preserve">  </w:t>
      </w:r>
      <w:r w:rsidR="009161A2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奖励方式：</w:t>
      </w:r>
    </w:p>
    <w:p w:rsidR="009161A2" w:rsidRPr="009161A2" w:rsidRDefault="009161A2" w:rsidP="009161A2">
      <w:pPr>
        <w:spacing w:line="360" w:lineRule="auto"/>
        <w:ind w:firstLineChars="200" w:firstLine="560"/>
        <w:rPr>
          <w:rFonts w:ascii="Arial" w:eastAsia="仿宋_GB2312" w:hAnsi="Arial" w:cs="Arial"/>
          <w:color w:val="000000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1.</w:t>
      </w: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授予获奖项目申报单位</w:t>
      </w:r>
      <w:r w:rsidR="00BF609A" w:rsidRPr="00BF609A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“中国建筑设计奖</w:t>
      </w:r>
      <w:r w:rsidR="00BF609A" w:rsidRPr="00BF609A">
        <w:rPr>
          <w:rFonts w:ascii="微软雅黑" w:eastAsia="微软雅黑" w:hAnsi="微软雅黑" w:cs="微软雅黑" w:hint="eastAsia"/>
          <w:color w:val="000000"/>
          <w:kern w:val="0"/>
          <w:sz w:val="28"/>
          <w:szCs w:val="21"/>
        </w:rPr>
        <w:t>•</w:t>
      </w:r>
      <w:r w:rsidR="00BF609A" w:rsidRPr="00BF609A">
        <w:rPr>
          <w:rFonts w:ascii="仿宋_GB2312" w:eastAsia="仿宋_GB2312" w:hAnsi="仿宋_GB2312" w:cs="仿宋_GB2312" w:hint="eastAsia"/>
          <w:color w:val="000000"/>
          <w:kern w:val="0"/>
          <w:sz w:val="28"/>
          <w:szCs w:val="21"/>
        </w:rPr>
        <w:t>科技进步奖”奖牌</w:t>
      </w:r>
      <w:r w:rsidRPr="009161A2">
        <w:rPr>
          <w:rFonts w:ascii="仿宋_GB2312" w:eastAsia="仿宋_GB2312" w:hAnsi="仿宋_GB2312" w:cs="仿宋_GB2312" w:hint="eastAsia"/>
          <w:color w:val="000000"/>
          <w:kern w:val="0"/>
          <w:sz w:val="28"/>
          <w:szCs w:val="21"/>
        </w:rPr>
        <w:t>；授予设计人员荣誉证书。</w:t>
      </w:r>
    </w:p>
    <w:p w:rsidR="009161A2" w:rsidRPr="009161A2" w:rsidRDefault="009161A2" w:rsidP="009161A2">
      <w:pPr>
        <w:spacing w:line="360" w:lineRule="auto"/>
        <w:ind w:firstLineChars="200" w:firstLine="560"/>
        <w:rPr>
          <w:rFonts w:ascii="Arial" w:eastAsia="仿宋_GB2312" w:hAnsi="Arial" w:cs="Arial"/>
          <w:color w:val="000000"/>
          <w:kern w:val="0"/>
          <w:sz w:val="28"/>
          <w:szCs w:val="21"/>
        </w:rPr>
      </w:pP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2.</w:t>
      </w:r>
      <w:r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颁发“中国建筑设计奖</w:t>
      </w:r>
      <w:r w:rsidRPr="009161A2">
        <w:rPr>
          <w:rFonts w:ascii="微软雅黑" w:eastAsia="微软雅黑" w:hAnsi="微软雅黑" w:cs="微软雅黑" w:hint="eastAsia"/>
          <w:color w:val="000000"/>
          <w:kern w:val="0"/>
          <w:sz w:val="28"/>
          <w:szCs w:val="21"/>
        </w:rPr>
        <w:t>•</w:t>
      </w:r>
      <w:r w:rsidRPr="009161A2">
        <w:rPr>
          <w:rFonts w:ascii="仿宋_GB2312" w:eastAsia="仿宋_GB2312" w:hAnsi="仿宋_GB2312" w:cs="仿宋_GB2312" w:hint="eastAsia"/>
          <w:color w:val="000000"/>
          <w:kern w:val="0"/>
          <w:sz w:val="28"/>
          <w:szCs w:val="21"/>
        </w:rPr>
        <w:t>结构专业奖”奖牌；在中国建筑学会官网等新闻媒体上介绍获奖项目和获奖人员。</w:t>
      </w:r>
    </w:p>
    <w:p w:rsidR="00BF6DCF" w:rsidRPr="009161A2" w:rsidRDefault="00BF609A" w:rsidP="009161A2">
      <w:pPr>
        <w:spacing w:line="360" w:lineRule="auto"/>
        <w:ind w:firstLineChars="200" w:firstLine="562"/>
        <w:rPr>
          <w:rFonts w:eastAsia="仿宋_GB2312"/>
          <w:sz w:val="28"/>
        </w:rPr>
      </w:pP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第</w:t>
      </w: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八</w:t>
      </w:r>
      <w:r w:rsidRPr="00D8782B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条</w:t>
      </w:r>
      <w:r w:rsidRPr="00D8782B">
        <w:rPr>
          <w:rFonts w:ascii="仿宋_GB2312" w:eastAsia="仿宋_GB2312" w:hAnsi="宋体" w:cs="宋体"/>
          <w:b/>
          <w:bCs/>
          <w:kern w:val="0"/>
          <w:sz w:val="28"/>
          <w:szCs w:val="28"/>
        </w:rPr>
        <w:t xml:space="preserve">  </w:t>
      </w:r>
      <w:r w:rsidR="009161A2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本条例的解释权属中国建筑学会建筑结构分会；该条例自</w:t>
      </w:r>
      <w:r w:rsidR="009161A2" w:rsidRPr="00BF609A">
        <w:rPr>
          <w:rFonts w:ascii="Times New Roman" w:eastAsia="仿宋_GB2312" w:hAnsi="Times New Roman" w:cs="Times New Roman"/>
          <w:color w:val="000000"/>
          <w:kern w:val="0"/>
          <w:sz w:val="28"/>
          <w:szCs w:val="21"/>
        </w:rPr>
        <w:t>2017</w:t>
      </w:r>
      <w:r w:rsidR="009161A2" w:rsidRPr="00BF609A">
        <w:rPr>
          <w:rFonts w:ascii="Times New Roman" w:eastAsia="仿宋_GB2312" w:hAnsi="Times New Roman" w:cs="Times New Roman"/>
          <w:color w:val="000000"/>
          <w:kern w:val="0"/>
          <w:sz w:val="28"/>
          <w:szCs w:val="21"/>
        </w:rPr>
        <w:t>年</w:t>
      </w:r>
      <w:r w:rsidR="009161A2" w:rsidRPr="00BF609A">
        <w:rPr>
          <w:rFonts w:ascii="Times New Roman" w:eastAsia="仿宋_GB2312" w:hAnsi="Times New Roman" w:cs="Times New Roman"/>
          <w:color w:val="000000"/>
          <w:kern w:val="0"/>
          <w:sz w:val="28"/>
          <w:szCs w:val="21"/>
        </w:rPr>
        <w:t>10</w:t>
      </w:r>
      <w:r w:rsidR="009161A2" w:rsidRPr="00BF609A">
        <w:rPr>
          <w:rFonts w:ascii="Times New Roman" w:eastAsia="仿宋_GB2312" w:hAnsi="Times New Roman" w:cs="Times New Roman"/>
          <w:color w:val="000000"/>
          <w:kern w:val="0"/>
          <w:sz w:val="28"/>
          <w:szCs w:val="21"/>
        </w:rPr>
        <w:t>月</w:t>
      </w:r>
      <w:r w:rsidR="009161A2" w:rsidRPr="00BF609A">
        <w:rPr>
          <w:rFonts w:ascii="Times New Roman" w:eastAsia="仿宋_GB2312" w:hAnsi="Times New Roman" w:cs="Times New Roman"/>
          <w:color w:val="000000"/>
          <w:kern w:val="0"/>
          <w:sz w:val="28"/>
          <w:szCs w:val="21"/>
        </w:rPr>
        <w:t>1</w:t>
      </w:r>
      <w:r w:rsidR="009161A2" w:rsidRPr="00BF609A">
        <w:rPr>
          <w:rFonts w:ascii="Times New Roman" w:eastAsia="仿宋_GB2312" w:hAnsi="Times New Roman" w:cs="Times New Roman"/>
          <w:color w:val="000000"/>
          <w:kern w:val="0"/>
          <w:sz w:val="28"/>
          <w:szCs w:val="21"/>
        </w:rPr>
        <w:t>日</w:t>
      </w:r>
      <w:r w:rsidR="009161A2" w:rsidRPr="009161A2">
        <w:rPr>
          <w:rFonts w:ascii="Arial" w:eastAsia="仿宋_GB2312" w:hAnsi="Arial" w:cs="Arial" w:hint="eastAsia"/>
          <w:color w:val="000000"/>
          <w:kern w:val="0"/>
          <w:sz w:val="28"/>
          <w:szCs w:val="21"/>
        </w:rPr>
        <w:t>起实施。</w:t>
      </w:r>
    </w:p>
    <w:sectPr w:rsidR="00BF6DCF" w:rsidRPr="0091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A7" w:rsidRDefault="00772FA7" w:rsidP="003A6F38">
      <w:r>
        <w:separator/>
      </w:r>
    </w:p>
  </w:endnote>
  <w:endnote w:type="continuationSeparator" w:id="0">
    <w:p w:rsidR="00772FA7" w:rsidRDefault="00772FA7" w:rsidP="003A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A7" w:rsidRDefault="00772FA7" w:rsidP="003A6F38">
      <w:r>
        <w:separator/>
      </w:r>
    </w:p>
  </w:footnote>
  <w:footnote w:type="continuationSeparator" w:id="0">
    <w:p w:rsidR="00772FA7" w:rsidRDefault="00772FA7" w:rsidP="003A6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B2"/>
    <w:rsid w:val="00000D62"/>
    <w:rsid w:val="00017BF8"/>
    <w:rsid w:val="00044AE5"/>
    <w:rsid w:val="000B0986"/>
    <w:rsid w:val="000D1772"/>
    <w:rsid w:val="00105E3A"/>
    <w:rsid w:val="00230721"/>
    <w:rsid w:val="003A6F38"/>
    <w:rsid w:val="004226DF"/>
    <w:rsid w:val="00480210"/>
    <w:rsid w:val="004E5A38"/>
    <w:rsid w:val="00505DC4"/>
    <w:rsid w:val="00507943"/>
    <w:rsid w:val="005135AB"/>
    <w:rsid w:val="00602C79"/>
    <w:rsid w:val="0064245B"/>
    <w:rsid w:val="00672341"/>
    <w:rsid w:val="00726557"/>
    <w:rsid w:val="00772FA7"/>
    <w:rsid w:val="007E251B"/>
    <w:rsid w:val="00816958"/>
    <w:rsid w:val="00855E8A"/>
    <w:rsid w:val="008A1CD1"/>
    <w:rsid w:val="008B4DA4"/>
    <w:rsid w:val="008F1BD6"/>
    <w:rsid w:val="009161A2"/>
    <w:rsid w:val="0092050C"/>
    <w:rsid w:val="009B2BAA"/>
    <w:rsid w:val="00AD4455"/>
    <w:rsid w:val="00BF609A"/>
    <w:rsid w:val="00BF6DCF"/>
    <w:rsid w:val="00C36EBE"/>
    <w:rsid w:val="00C561DA"/>
    <w:rsid w:val="00CA6D4B"/>
    <w:rsid w:val="00CC14B8"/>
    <w:rsid w:val="00D754FB"/>
    <w:rsid w:val="00DE01B2"/>
    <w:rsid w:val="00E2503C"/>
    <w:rsid w:val="00E3505C"/>
    <w:rsid w:val="00EB0C7E"/>
    <w:rsid w:val="00ED2886"/>
    <w:rsid w:val="00F45FC5"/>
    <w:rsid w:val="00F80B5F"/>
    <w:rsid w:val="00F944DE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A371CB-3E7E-495E-9C03-A4EA13FF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F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195</Words>
  <Characters>1114</Characters>
  <Application>Microsoft Office Word</Application>
  <DocSecurity>0</DocSecurity>
  <Lines>9</Lines>
  <Paragraphs>2</Paragraphs>
  <ScaleCrop>false</ScaleCrop>
  <Company>ccc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8</cp:revision>
  <dcterms:created xsi:type="dcterms:W3CDTF">2014-10-21T01:58:00Z</dcterms:created>
  <dcterms:modified xsi:type="dcterms:W3CDTF">2018-03-12T03:08:00Z</dcterms:modified>
</cp:coreProperties>
</file>